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华文中宋" w:hAnsi="华文中宋" w:eastAsia="华文中宋" w:cs="华文中宋"/>
          <w:i w:val="0"/>
          <w:caps w:val="0"/>
          <w:color w:val="000000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2B2B2B"/>
          <w:spacing w:val="0"/>
          <w:sz w:val="21"/>
          <w:szCs w:val="21"/>
        </w:rPr>
      </w:pPr>
      <w:r>
        <w:rPr>
          <w:rFonts w:ascii="华文中宋" w:hAnsi="华文中宋" w:eastAsia="华文中宋" w:cs="华文中宋"/>
          <w:i w:val="0"/>
          <w:caps w:val="0"/>
          <w:color w:val="000000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《建设工程招投标与合同管理》课程简介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35"/>
        <w:jc w:val="left"/>
        <w:rPr>
          <w:rFonts w:ascii="仿宋_GB2312" w:hAnsi="微软雅黑" w:eastAsia="仿宋_GB2312" w:cs="仿宋_GB2312"/>
          <w:i w:val="0"/>
          <w:caps w:val="0"/>
          <w:color w:val="2B2B2B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35"/>
        <w:jc w:val="left"/>
        <w:rPr>
          <w:rFonts w:hint="eastAsia" w:ascii="微软雅黑" w:hAnsi="微软雅黑" w:eastAsia="微软雅黑" w:cs="微软雅黑"/>
          <w:i w:val="0"/>
          <w:caps w:val="0"/>
          <w:color w:val="2B2B2B"/>
          <w:spacing w:val="0"/>
          <w:sz w:val="21"/>
          <w:szCs w:val="21"/>
        </w:rPr>
      </w:pPr>
      <w:r>
        <w:rPr>
          <w:rFonts w:ascii="仿宋_GB2312" w:hAnsi="微软雅黑" w:eastAsia="仿宋_GB2312" w:cs="仿宋_GB2312"/>
          <w:i w:val="0"/>
          <w:caps w:val="0"/>
          <w:color w:val="2B2B2B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《建设工程招投标与合同管理》课是建筑工程技术、工程造价、建筑工程管理、工程监理以及建筑工程经济与管理等专业的一门相关专业课，也是这些专业的一门必修课。从课程体系来看属于平台基础课，与技术、经济、法律、管理等平台均密切相关；从理论的角度来看揭示了建筑市场的一般规律；从知识的角度来看具有将相关知识联系在一起的特殊作用；从能力培养的角度来看，不但要有坚实的理论基础，而且要有较强的动手能力。</w:t>
      </w: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both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</w:p>
    <w:p>
      <w:pPr>
        <w:widowControl/>
        <w:spacing w:after="100" w:afterAutospacing="1" w:line="480" w:lineRule="auto"/>
        <w:jc w:val="center"/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</w:pPr>
      <w:r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  <w:t>《建设</w:t>
      </w:r>
      <w:r>
        <w:rPr>
          <w:rFonts w:ascii="华文中宋" w:hAnsi="华文中宋" w:eastAsia="华文中宋" w:cs="宋体"/>
          <w:color w:val="000000"/>
          <w:kern w:val="0"/>
          <w:sz w:val="36"/>
          <w:szCs w:val="36"/>
        </w:rPr>
        <w:t>工程招投标与合同管理</w:t>
      </w:r>
      <w:r>
        <w:rPr>
          <w:rFonts w:hint="eastAsia" w:ascii="华文中宋" w:hAnsi="华文中宋" w:eastAsia="华文中宋" w:cs="宋体"/>
          <w:color w:val="000000"/>
          <w:kern w:val="0"/>
          <w:sz w:val="36"/>
          <w:szCs w:val="36"/>
        </w:rPr>
        <w:t>》任课教师简介</w:t>
      </w:r>
    </w:p>
    <w:p>
      <w:pPr>
        <w:spacing w:line="480" w:lineRule="auto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侯文婷</w:t>
      </w:r>
    </w:p>
    <w:p>
      <w:pPr>
        <w:spacing w:line="480" w:lineRule="auto"/>
        <w:ind w:firstLine="560" w:firstLineChars="200"/>
        <w:rPr>
          <w:rFonts w:ascii="仿宋_GB2312" w:hAnsi="宋体" w:eastAsia="仿宋_GB2312"/>
          <w:sz w:val="28"/>
          <w:szCs w:val="28"/>
        </w:rPr>
      </w:pPr>
      <w:r>
        <w:rPr>
          <w:rFonts w:ascii="仿宋_GB2312" w:hAnsi="宋体" w:eastAsia="仿宋_GB2312"/>
          <w:sz w:val="28"/>
          <w:szCs w:val="28"/>
        </w:rPr>
        <w:t>讲师，生于</w:t>
      </w:r>
      <w:r>
        <w:rPr>
          <w:rFonts w:hint="eastAsia" w:ascii="仿宋_GB2312" w:hAnsi="宋体" w:eastAsia="仿宋_GB2312"/>
          <w:sz w:val="28"/>
          <w:szCs w:val="28"/>
        </w:rPr>
        <w:t>1983年，毕业于武汉科技大学，工程硕士，国家注册招标师，2007年入校，主讲课程：建设工程招投标与合同管理、建筑工程风险管理、合同管理与索赔、项目决策与评价等相关课程，</w:t>
      </w:r>
    </w:p>
    <w:p>
      <w:pPr>
        <w:spacing w:line="480" w:lineRule="auto"/>
        <w:ind w:firstLine="560" w:firstLineChars="20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发表论文：论文 《浅谈招投标电子化的发展》、《内蒙古万和监理公司转型的研究》等；主编教材：《建设工程投资控制》、《房地产投资分析》。 </w:t>
      </w:r>
    </w:p>
    <w:p>
      <w:pPr>
        <w:spacing w:line="480" w:lineRule="auto"/>
        <w:jc w:val="center"/>
        <w:rPr>
          <w:rFonts w:hint="eastAsia" w:ascii="黑体" w:hAnsi="宋体" w:eastAsia="黑体"/>
          <w:sz w:val="28"/>
          <w:szCs w:val="28"/>
        </w:rPr>
      </w:pPr>
      <w:r>
        <w:rPr>
          <w:rFonts w:ascii="黑体" w:hAnsi="宋体" w:eastAsia="黑体"/>
          <w:sz w:val="28"/>
          <w:szCs w:val="28"/>
        </w:rPr>
        <w:drawing>
          <wp:inline distT="0" distB="0" distL="114300" distR="114300">
            <wp:extent cx="5302250" cy="3535680"/>
            <wp:effectExtent l="0" t="0" r="12700" b="7620"/>
            <wp:docPr id="1" name="图片 1" descr="侯文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侯文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</w:p>
    <w:p>
      <w:pPr>
        <w:shd w:val="clear" w:color="auto" w:fill="FFFFFF"/>
        <w:spacing w:line="480" w:lineRule="auto"/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</w:pPr>
      <w:r>
        <w:rPr>
          <w:rFonts w:hint="eastAsia" w:ascii="黑体" w:hAnsi="宋体" w:eastAsia="黑体" w:cs="宋体"/>
          <w:color w:val="333333"/>
          <w:spacing w:val="30"/>
          <w:kern w:val="0"/>
          <w:sz w:val="28"/>
          <w:szCs w:val="28"/>
        </w:rPr>
        <w:t>田新国</w:t>
      </w:r>
    </w:p>
    <w:p>
      <w:pPr>
        <w:widowControl/>
        <w:shd w:val="clear" w:color="auto" w:fill="FFFFFF"/>
        <w:ind w:firstLine="560" w:firstLineChars="2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男，助教、硕士研究生，毕业于内蒙古工业大学管理科学与工程专业。现在内蒙古建筑职业技术学院工程管理教研室从事教学工作。</w:t>
      </w:r>
    </w:p>
    <w:p>
      <w:pPr>
        <w:widowControl/>
        <w:shd w:val="clear" w:color="auto" w:fill="FFFFFF"/>
        <w:ind w:firstLine="691" w:firstLineChars="246"/>
        <w:jc w:val="left"/>
        <w:rPr>
          <w:rFonts w:ascii="仿宋_GB2312" w:hAnsi="宋体" w:eastAsia="仿宋_GB2312" w:cs="宋体"/>
          <w:b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主讲课程：</w:t>
      </w:r>
    </w:p>
    <w:p>
      <w:pPr>
        <w:widowControl/>
        <w:shd w:val="clear" w:color="auto" w:fill="FFFFFF"/>
        <w:ind w:firstLine="560" w:firstLineChars="2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《建设工程法律与法规》、《建设工程招投标与合同管理》、《建设工程招投标实务》等课程，还担任工程管理专业综合实训的辅导工作。</w:t>
      </w:r>
    </w:p>
    <w:p>
      <w:pPr>
        <w:widowControl/>
        <w:shd w:val="clear" w:color="auto" w:fill="FFFFFF"/>
        <w:ind w:firstLine="551" w:firstLineChars="196"/>
        <w:jc w:val="left"/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</w:pPr>
      <w:r>
        <w:rPr>
          <w:rFonts w:ascii="仿宋_GB2312" w:hAnsi="宋体" w:eastAsia="仿宋_GB2312" w:cs="宋体"/>
          <w:b/>
          <w:color w:val="333333"/>
          <w:kern w:val="0"/>
          <w:sz w:val="28"/>
          <w:szCs w:val="28"/>
        </w:rPr>
        <w:t>主要成果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：</w:t>
      </w:r>
    </w:p>
    <w:p>
      <w:pPr>
        <w:widowControl/>
        <w:shd w:val="clear" w:color="auto" w:fill="FFFFFF"/>
        <w:ind w:firstLine="560" w:firstLineChars="2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发表“探讨加强《建筑法规》课程教学实践性的具体方法”等论文，同时积极参与招投标企业的调研工作。</w:t>
      </w:r>
    </w:p>
    <w:p>
      <w:pPr>
        <w:widowControl/>
        <w:shd w:val="clear" w:color="auto" w:fill="FFFFFF"/>
        <w:spacing w:line="480" w:lineRule="auto"/>
        <w:ind w:firstLine="420" w:firstLineChars="200"/>
        <w:jc w:val="center"/>
      </w:pPr>
      <w:r>
        <w:drawing>
          <wp:inline distT="0" distB="0" distL="114300" distR="114300">
            <wp:extent cx="3204210" cy="4572000"/>
            <wp:effectExtent l="0" t="0" r="15240" b="0"/>
            <wp:docPr id="2" name="图片 2" descr="02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5-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708B5"/>
    <w:rsid w:val="4A4708B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2018-06-26T02:36:00Z</dcterms:created>
  <dc:creator>Administrator</dc:creator>
  <cp:lastModifiedBy>Administrator</cp:lastModifiedBy>
  <dcterms:modified xsi:type="dcterms:W3CDTF">2018-06-26T02:47:35Z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